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DFD9" w14:textId="053D41CC" w:rsidR="00D74C26" w:rsidRPr="004428B6" w:rsidRDefault="00E7268F" w:rsidP="00F95872">
      <w:pPr>
        <w:shd w:val="clear" w:color="auto" w:fill="FFFFFF"/>
        <w:spacing w:before="270" w:after="100" w:afterAutospacing="1" w:line="240" w:lineRule="auto"/>
        <w:jc w:val="both"/>
        <w:outlineLvl w:val="2"/>
        <w:rPr>
          <w:rFonts w:ascii="Verdana" w:eastAsia="Times New Roman" w:hAnsi="Verdana" w:cs="Arial"/>
          <w:b/>
          <w:bCs/>
          <w:color w:val="000000"/>
          <w:sz w:val="18"/>
          <w:szCs w:val="18"/>
          <w:lang w:eastAsia="et-EE"/>
        </w:rPr>
      </w:pPr>
      <w:r w:rsidRPr="00E7268F">
        <w:rPr>
          <w:rFonts w:ascii="Verdana" w:eastAsia="Times New Roman" w:hAnsi="Verdana" w:cs="Arial"/>
          <w:b/>
          <w:bCs/>
          <w:color w:val="000000"/>
          <w:sz w:val="18"/>
          <w:szCs w:val="18"/>
          <w:lang w:eastAsia="et-EE"/>
        </w:rPr>
        <w:t xml:space="preserve">indiGO Europe AS </w:t>
      </w:r>
      <w:r w:rsidR="00E03A3D" w:rsidRPr="004428B6">
        <w:rPr>
          <w:rFonts w:ascii="Verdana" w:eastAsia="Times New Roman" w:hAnsi="Verdana" w:cs="Arial"/>
          <w:b/>
          <w:bCs/>
          <w:color w:val="000000"/>
          <w:sz w:val="18"/>
          <w:szCs w:val="18"/>
          <w:lang w:eastAsia="et-EE"/>
        </w:rPr>
        <w:t xml:space="preserve">aktsionäride otsuse </w:t>
      </w:r>
      <w:r w:rsidR="004135CA" w:rsidRPr="004428B6">
        <w:rPr>
          <w:rFonts w:ascii="Verdana" w:eastAsia="Times New Roman" w:hAnsi="Verdana" w:cs="Arial"/>
          <w:b/>
          <w:bCs/>
          <w:color w:val="000000"/>
          <w:sz w:val="18"/>
          <w:szCs w:val="18"/>
          <w:lang w:eastAsia="et-EE"/>
        </w:rPr>
        <w:t>eelnõu</w:t>
      </w:r>
    </w:p>
    <w:p w14:paraId="199AFAB2" w14:textId="0174F05C" w:rsidR="0064515B" w:rsidRPr="004428B6" w:rsidRDefault="00D1426D" w:rsidP="0064515B">
      <w:pPr>
        <w:shd w:val="clear" w:color="auto" w:fill="FFFFFF"/>
        <w:spacing w:before="270" w:after="100" w:afterAutospacing="1" w:line="240" w:lineRule="auto"/>
        <w:jc w:val="right"/>
        <w:outlineLvl w:val="2"/>
        <w:rPr>
          <w:rFonts w:ascii="Verdana" w:eastAsia="Times New Roman" w:hAnsi="Verdana" w:cs="Arial"/>
          <w:color w:val="000000"/>
          <w:sz w:val="18"/>
          <w:szCs w:val="18"/>
          <w:lang w:eastAsia="et-EE"/>
        </w:rPr>
      </w:pPr>
      <w:r>
        <w:rPr>
          <w:rFonts w:ascii="Verdana" w:eastAsia="Times New Roman" w:hAnsi="Verdana" w:cs="Arial"/>
          <w:color w:val="000000"/>
          <w:sz w:val="18"/>
          <w:szCs w:val="18"/>
          <w:lang w:eastAsia="et-EE"/>
        </w:rPr>
        <w:t>1</w:t>
      </w:r>
      <w:r w:rsidR="001B7ACF">
        <w:rPr>
          <w:rFonts w:ascii="Verdana" w:eastAsia="Times New Roman" w:hAnsi="Verdana" w:cs="Arial"/>
          <w:color w:val="000000"/>
          <w:sz w:val="18"/>
          <w:szCs w:val="18"/>
          <w:lang w:eastAsia="et-EE"/>
        </w:rPr>
        <w:t>6</w:t>
      </w:r>
      <w:r w:rsidR="00851514" w:rsidRPr="004428B6">
        <w:rPr>
          <w:rFonts w:ascii="Verdana" w:eastAsia="Times New Roman" w:hAnsi="Verdana" w:cs="Arial"/>
          <w:color w:val="000000"/>
          <w:sz w:val="18"/>
          <w:szCs w:val="18"/>
          <w:lang w:eastAsia="et-EE"/>
        </w:rPr>
        <w:t>.0</w:t>
      </w:r>
      <w:r>
        <w:rPr>
          <w:rFonts w:ascii="Verdana" w:eastAsia="Times New Roman" w:hAnsi="Verdana" w:cs="Arial"/>
          <w:color w:val="000000"/>
          <w:sz w:val="18"/>
          <w:szCs w:val="18"/>
          <w:lang w:eastAsia="et-EE"/>
        </w:rPr>
        <w:t>9</w:t>
      </w:r>
      <w:r w:rsidR="00851514" w:rsidRPr="004428B6">
        <w:rPr>
          <w:rFonts w:ascii="Verdana" w:eastAsia="Times New Roman" w:hAnsi="Verdana" w:cs="Arial"/>
          <w:color w:val="000000"/>
          <w:sz w:val="18"/>
          <w:szCs w:val="18"/>
          <w:lang w:eastAsia="et-EE"/>
        </w:rPr>
        <w:t>.202</w:t>
      </w:r>
      <w:r w:rsidR="004135CA" w:rsidRPr="004428B6">
        <w:rPr>
          <w:rFonts w:ascii="Verdana" w:eastAsia="Times New Roman" w:hAnsi="Verdana" w:cs="Arial"/>
          <w:color w:val="000000"/>
          <w:sz w:val="18"/>
          <w:szCs w:val="18"/>
          <w:lang w:eastAsia="et-EE"/>
        </w:rPr>
        <w:t>5</w:t>
      </w:r>
    </w:p>
    <w:p w14:paraId="3F7A714E" w14:textId="45F1D088" w:rsidR="00E03A3D" w:rsidRPr="004428B6" w:rsidRDefault="00E7268F" w:rsidP="00F95872">
      <w:pPr>
        <w:shd w:val="clear" w:color="auto" w:fill="FFFFFF"/>
        <w:spacing w:before="270" w:after="100" w:afterAutospacing="1" w:line="240" w:lineRule="auto"/>
        <w:jc w:val="both"/>
        <w:outlineLvl w:val="2"/>
        <w:rPr>
          <w:rFonts w:ascii="Verdana" w:eastAsia="Times New Roman" w:hAnsi="Verdana" w:cs="Arial"/>
          <w:color w:val="000000"/>
          <w:sz w:val="18"/>
          <w:szCs w:val="18"/>
          <w:lang w:eastAsia="et-EE"/>
        </w:rPr>
      </w:pPr>
      <w:r w:rsidRPr="00E7268F">
        <w:rPr>
          <w:rFonts w:ascii="Verdana" w:eastAsia="Times New Roman" w:hAnsi="Verdana" w:cs="Arial"/>
          <w:color w:val="000000"/>
          <w:sz w:val="18"/>
          <w:szCs w:val="18"/>
          <w:lang w:eastAsia="et-EE"/>
        </w:rPr>
        <w:t xml:space="preserve">indiGO Europe AS </w:t>
      </w:r>
      <w:r w:rsidR="00281B4D" w:rsidRPr="004428B6">
        <w:rPr>
          <w:rFonts w:ascii="Verdana" w:eastAsia="Times New Roman" w:hAnsi="Verdana" w:cs="Arial"/>
          <w:color w:val="000000"/>
          <w:sz w:val="18"/>
          <w:szCs w:val="18"/>
          <w:lang w:eastAsia="et-EE"/>
        </w:rPr>
        <w:t>(„</w:t>
      </w:r>
      <w:r w:rsidR="00281B4D" w:rsidRPr="004428B6">
        <w:rPr>
          <w:rFonts w:ascii="Verdana" w:eastAsia="Times New Roman" w:hAnsi="Verdana" w:cs="Arial"/>
          <w:b/>
          <w:bCs/>
          <w:color w:val="000000"/>
          <w:sz w:val="18"/>
          <w:szCs w:val="18"/>
          <w:lang w:eastAsia="et-EE"/>
        </w:rPr>
        <w:t>Selts</w:t>
      </w:r>
      <w:r w:rsidR="00281B4D" w:rsidRPr="004428B6">
        <w:rPr>
          <w:rFonts w:ascii="Verdana" w:eastAsia="Times New Roman" w:hAnsi="Verdana" w:cs="Arial"/>
          <w:color w:val="000000"/>
          <w:sz w:val="18"/>
          <w:szCs w:val="18"/>
          <w:lang w:eastAsia="et-EE"/>
        </w:rPr>
        <w:t>“)</w:t>
      </w:r>
      <w:r w:rsidR="00131887" w:rsidRPr="004428B6">
        <w:rPr>
          <w:rFonts w:ascii="Verdana" w:eastAsia="Times New Roman" w:hAnsi="Verdana" w:cs="Arial"/>
          <w:color w:val="000000"/>
          <w:sz w:val="18"/>
          <w:szCs w:val="18"/>
          <w:lang w:eastAsia="et-EE"/>
        </w:rPr>
        <w:t xml:space="preserve"> juhatus</w:t>
      </w:r>
      <w:r w:rsidR="0030438D" w:rsidRPr="004428B6">
        <w:rPr>
          <w:rFonts w:ascii="Verdana" w:eastAsia="Times New Roman" w:hAnsi="Verdana" w:cs="Arial"/>
          <w:color w:val="000000"/>
          <w:sz w:val="18"/>
          <w:szCs w:val="18"/>
          <w:lang w:eastAsia="et-EE"/>
        </w:rPr>
        <w:t xml:space="preserve"> </w:t>
      </w:r>
      <w:r w:rsidR="00131887" w:rsidRPr="004428B6">
        <w:rPr>
          <w:rFonts w:ascii="Verdana" w:eastAsia="Times New Roman" w:hAnsi="Verdana" w:cs="Arial"/>
          <w:color w:val="000000"/>
          <w:sz w:val="18"/>
          <w:szCs w:val="18"/>
          <w:lang w:eastAsia="et-EE"/>
        </w:rPr>
        <w:t xml:space="preserve">edastab </w:t>
      </w:r>
      <w:r w:rsidR="0030438D" w:rsidRPr="004428B6">
        <w:rPr>
          <w:rFonts w:ascii="Verdana" w:eastAsia="Times New Roman" w:hAnsi="Verdana" w:cs="Arial"/>
          <w:color w:val="000000"/>
          <w:sz w:val="18"/>
          <w:szCs w:val="18"/>
          <w:lang w:eastAsia="et-EE"/>
        </w:rPr>
        <w:t xml:space="preserve">käesoleva </w:t>
      </w:r>
      <w:r w:rsidR="00E03A3D" w:rsidRPr="004428B6">
        <w:rPr>
          <w:rFonts w:ascii="Verdana" w:eastAsia="Times New Roman" w:hAnsi="Verdana" w:cs="Arial"/>
          <w:color w:val="000000"/>
          <w:sz w:val="18"/>
          <w:szCs w:val="18"/>
          <w:lang w:eastAsia="et-EE"/>
        </w:rPr>
        <w:t>aktsionäride otsuse eelnõu eesmärgiga võtta kooskõlas äriseadustiku §-is 299</w:t>
      </w:r>
      <w:r w:rsidR="00E03A3D" w:rsidRPr="004428B6">
        <w:rPr>
          <w:rFonts w:ascii="Verdana" w:eastAsia="Times New Roman" w:hAnsi="Verdana" w:cs="Arial"/>
          <w:color w:val="000000"/>
          <w:sz w:val="18"/>
          <w:szCs w:val="18"/>
          <w:vertAlign w:val="superscript"/>
          <w:lang w:eastAsia="et-EE"/>
        </w:rPr>
        <w:t>1</w:t>
      </w:r>
      <w:r w:rsidR="00E03A3D" w:rsidRPr="004428B6">
        <w:rPr>
          <w:rFonts w:ascii="Verdana" w:eastAsia="Times New Roman" w:hAnsi="Verdana" w:cs="Arial"/>
          <w:color w:val="000000"/>
          <w:sz w:val="18"/>
          <w:szCs w:val="18"/>
          <w:lang w:eastAsia="et-EE"/>
        </w:rPr>
        <w:t> sätestatuga koosolekut kokku kutsumata vastu Seltsi aktsionäride järgmi</w:t>
      </w:r>
      <w:r w:rsidR="004813F7" w:rsidRPr="004428B6">
        <w:rPr>
          <w:rFonts w:ascii="Verdana" w:eastAsia="Times New Roman" w:hAnsi="Verdana" w:cs="Arial"/>
          <w:color w:val="000000"/>
          <w:sz w:val="18"/>
          <w:szCs w:val="18"/>
          <w:lang w:eastAsia="et-EE"/>
        </w:rPr>
        <w:t>se</w:t>
      </w:r>
      <w:r w:rsidR="00E03A3D" w:rsidRPr="004428B6">
        <w:rPr>
          <w:rFonts w:ascii="Verdana" w:eastAsia="Times New Roman" w:hAnsi="Verdana" w:cs="Arial"/>
          <w:color w:val="000000"/>
          <w:sz w:val="18"/>
          <w:szCs w:val="18"/>
          <w:lang w:eastAsia="et-EE"/>
        </w:rPr>
        <w:t xml:space="preserve"> otsus</w:t>
      </w:r>
      <w:r w:rsidR="004813F7" w:rsidRPr="004428B6">
        <w:rPr>
          <w:rFonts w:ascii="Verdana" w:eastAsia="Times New Roman" w:hAnsi="Verdana" w:cs="Arial"/>
          <w:color w:val="000000"/>
          <w:sz w:val="18"/>
          <w:szCs w:val="18"/>
          <w:lang w:eastAsia="et-EE"/>
        </w:rPr>
        <w:t>e</w:t>
      </w:r>
      <w:r w:rsidR="00E03A3D" w:rsidRPr="004428B6">
        <w:rPr>
          <w:rFonts w:ascii="Verdana" w:eastAsia="Times New Roman" w:hAnsi="Verdana" w:cs="Arial"/>
          <w:color w:val="000000"/>
          <w:sz w:val="18"/>
          <w:szCs w:val="18"/>
          <w:lang w:eastAsia="et-EE"/>
        </w:rPr>
        <w:t>:</w:t>
      </w:r>
    </w:p>
    <w:p w14:paraId="405A52A3" w14:textId="50411CDB" w:rsidR="00941FD7" w:rsidRPr="00567BD4" w:rsidRDefault="00941FD7" w:rsidP="00567BD4">
      <w:pPr>
        <w:suppressAutoHyphens/>
        <w:spacing w:after="0" w:line="240" w:lineRule="auto"/>
        <w:jc w:val="both"/>
        <w:rPr>
          <w:rFonts w:ascii="Verdana" w:hAnsi="Verdana"/>
          <w:b/>
          <w:sz w:val="18"/>
          <w:szCs w:val="18"/>
        </w:rPr>
      </w:pPr>
      <w:r w:rsidRPr="00567BD4">
        <w:rPr>
          <w:rFonts w:ascii="Verdana" w:hAnsi="Verdana"/>
          <w:b/>
          <w:sz w:val="18"/>
          <w:szCs w:val="18"/>
        </w:rPr>
        <w:t>Põhikirja muutmine</w:t>
      </w:r>
    </w:p>
    <w:p w14:paraId="3E19309C" w14:textId="37767D6E" w:rsidR="00941FD7" w:rsidRDefault="00941FD7" w:rsidP="00941FD7">
      <w:pPr>
        <w:pStyle w:val="ListParagraph"/>
        <w:suppressAutoHyphens/>
        <w:spacing w:after="0" w:line="240" w:lineRule="auto"/>
        <w:ind w:left="432"/>
        <w:jc w:val="both"/>
        <w:rPr>
          <w:rFonts w:ascii="Verdana" w:hAnsi="Verdana"/>
          <w:bCs/>
          <w:sz w:val="18"/>
          <w:szCs w:val="18"/>
        </w:rPr>
      </w:pPr>
    </w:p>
    <w:p w14:paraId="15A653F8" w14:textId="5044E644" w:rsidR="00941FD7" w:rsidRPr="00567BD4" w:rsidRDefault="00941FD7" w:rsidP="00567BD4">
      <w:pPr>
        <w:suppressAutoHyphens/>
        <w:spacing w:after="0" w:line="240" w:lineRule="auto"/>
        <w:jc w:val="both"/>
        <w:rPr>
          <w:rFonts w:ascii="Verdana" w:hAnsi="Verdana"/>
          <w:bCs/>
          <w:sz w:val="18"/>
          <w:szCs w:val="18"/>
        </w:rPr>
      </w:pPr>
      <w:r w:rsidRPr="00567BD4">
        <w:rPr>
          <w:rFonts w:ascii="Verdana" w:hAnsi="Verdana"/>
          <w:bCs/>
          <w:sz w:val="18"/>
          <w:szCs w:val="18"/>
        </w:rPr>
        <w:t>Muuta Seltsi põhikirja ja kiita heaks Seltsi põhikirja uus redaktsioon Lisas 1 toodud redaktsioonis</w:t>
      </w:r>
      <w:r w:rsidR="00A42832">
        <w:rPr>
          <w:rFonts w:ascii="Verdana" w:hAnsi="Verdana"/>
          <w:bCs/>
          <w:sz w:val="18"/>
          <w:szCs w:val="18"/>
        </w:rPr>
        <w:t xml:space="preserve"> seoses </w:t>
      </w:r>
      <w:r w:rsidR="00346078">
        <w:rPr>
          <w:rFonts w:ascii="Verdana" w:hAnsi="Verdana"/>
          <w:bCs/>
          <w:sz w:val="18"/>
          <w:szCs w:val="18"/>
        </w:rPr>
        <w:t>Seltsi juriidilise aadressi muutmisega</w:t>
      </w:r>
      <w:r w:rsidRPr="00567BD4">
        <w:rPr>
          <w:rFonts w:ascii="Verdana" w:hAnsi="Verdana"/>
          <w:bCs/>
          <w:sz w:val="18"/>
          <w:szCs w:val="18"/>
        </w:rPr>
        <w:t>.</w:t>
      </w:r>
    </w:p>
    <w:p w14:paraId="6D51A3EF" w14:textId="77777777" w:rsidR="00812159" w:rsidRPr="004428B6" w:rsidRDefault="00812159" w:rsidP="005C02C4">
      <w:pPr>
        <w:pBdr>
          <w:bottom w:val="single" w:sz="12" w:space="1" w:color="auto"/>
        </w:pBd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p>
    <w:p w14:paraId="3A54B52A" w14:textId="77777777" w:rsidR="00E03A3D" w:rsidRPr="004428B6" w:rsidRDefault="00E03A3D" w:rsidP="00E03A3D">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eastAsia="et-EE"/>
        </w:rPr>
      </w:pPr>
      <w:r w:rsidRPr="004428B6">
        <w:rPr>
          <w:rFonts w:ascii="Verdana" w:eastAsia="Times New Roman" w:hAnsi="Verdana" w:cs="Arial"/>
          <w:b/>
          <w:bCs/>
          <w:color w:val="000000"/>
          <w:sz w:val="18"/>
          <w:szCs w:val="18"/>
          <w:lang w:eastAsia="et-EE"/>
        </w:rPr>
        <w:t>Hääletamise kord ja juhised</w:t>
      </w:r>
    </w:p>
    <w:p w14:paraId="2B2C7713" w14:textId="6011F148" w:rsidR="006A537E" w:rsidRDefault="006A537E"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6A537E">
        <w:rPr>
          <w:rFonts w:ascii="Verdana" w:eastAsia="Times New Roman" w:hAnsi="Verdana" w:cs="Arial"/>
          <w:color w:val="000000"/>
          <w:sz w:val="18"/>
          <w:szCs w:val="18"/>
          <w:lang w:eastAsia="et-EE"/>
        </w:rPr>
        <w:t xml:space="preserve">Otsuse eelnõu ning muud </w:t>
      </w:r>
      <w:r>
        <w:rPr>
          <w:rFonts w:ascii="Verdana" w:eastAsia="Times New Roman" w:hAnsi="Verdana" w:cs="Arial"/>
          <w:color w:val="000000"/>
          <w:sz w:val="18"/>
          <w:szCs w:val="18"/>
          <w:lang w:eastAsia="et-EE"/>
        </w:rPr>
        <w:t>sellega seotud dokumendid</w:t>
      </w:r>
      <w:r w:rsidRPr="006A537E">
        <w:rPr>
          <w:rFonts w:ascii="Verdana" w:eastAsia="Times New Roman" w:hAnsi="Verdana" w:cs="Arial"/>
          <w:color w:val="000000"/>
          <w:sz w:val="18"/>
          <w:szCs w:val="18"/>
          <w:lang w:eastAsia="et-EE"/>
        </w:rPr>
        <w:t xml:space="preserve"> on avaldatud </w:t>
      </w:r>
      <w:hyperlink r:id="rId6" w:history="1">
        <w:r w:rsidR="00D1426D" w:rsidRPr="006560FF">
          <w:rPr>
            <w:rStyle w:val="Hyperlink"/>
            <w:rFonts w:ascii="Verdana" w:hAnsi="Verdana" w:cs="Arial"/>
            <w:sz w:val="18"/>
            <w:szCs w:val="18"/>
          </w:rPr>
          <w:t>https://clevon.com/et-investors/</w:t>
        </w:r>
      </w:hyperlink>
      <w:r w:rsidRPr="006A537E">
        <w:rPr>
          <w:rFonts w:ascii="Verdana" w:eastAsia="Times New Roman" w:hAnsi="Verdana" w:cs="Arial"/>
          <w:color w:val="000000"/>
          <w:sz w:val="18"/>
          <w:szCs w:val="18"/>
          <w:lang w:eastAsia="et-EE"/>
        </w:rPr>
        <w:t>.</w:t>
      </w:r>
      <w:r w:rsidR="00D1426D">
        <w:rPr>
          <w:rFonts w:ascii="Verdana" w:eastAsia="Times New Roman" w:hAnsi="Verdana" w:cs="Arial"/>
          <w:color w:val="000000"/>
          <w:sz w:val="18"/>
          <w:szCs w:val="18"/>
          <w:lang w:eastAsia="et-EE"/>
        </w:rPr>
        <w:t xml:space="preserve"> </w:t>
      </w:r>
    </w:p>
    <w:p w14:paraId="6777DC3C" w14:textId="748134EB"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Hääleõiguslike aktsionäride nimekiri fikseeritakse seitse päeva enne hääletuse lõppemist, s.o. </w:t>
      </w:r>
      <w:r w:rsidR="00B82DAA">
        <w:rPr>
          <w:rFonts w:ascii="Verdana" w:hAnsi="Verdana" w:cs="Arial"/>
          <w:sz w:val="18"/>
          <w:szCs w:val="18"/>
        </w:rPr>
        <w:t>1</w:t>
      </w:r>
      <w:r w:rsidR="002E1158">
        <w:rPr>
          <w:rFonts w:ascii="Verdana" w:hAnsi="Verdana" w:cs="Arial"/>
          <w:sz w:val="18"/>
          <w:szCs w:val="18"/>
        </w:rPr>
        <w:t>9</w:t>
      </w:r>
      <w:r w:rsidRPr="004428B6">
        <w:rPr>
          <w:rFonts w:ascii="Verdana" w:hAnsi="Verdana" w:cs="Arial"/>
          <w:sz w:val="18"/>
          <w:szCs w:val="18"/>
        </w:rPr>
        <w:t>.</w:t>
      </w:r>
      <w:r w:rsidR="00835CD8">
        <w:rPr>
          <w:rFonts w:ascii="Verdana" w:hAnsi="Verdana" w:cs="Arial"/>
          <w:sz w:val="18"/>
          <w:szCs w:val="18"/>
        </w:rPr>
        <w:t>0</w:t>
      </w:r>
      <w:r w:rsidR="00B82DAA">
        <w:rPr>
          <w:rFonts w:ascii="Verdana" w:hAnsi="Verdana" w:cs="Arial"/>
          <w:sz w:val="18"/>
          <w:szCs w:val="18"/>
        </w:rPr>
        <w:t>9</w:t>
      </w:r>
      <w:r w:rsidRPr="004428B6">
        <w:rPr>
          <w:rFonts w:ascii="Verdana" w:hAnsi="Verdana" w:cs="Arial"/>
          <w:sz w:val="18"/>
          <w:szCs w:val="18"/>
        </w:rPr>
        <w:t>.202</w:t>
      </w:r>
      <w:r w:rsidR="00DB0B1D" w:rsidRPr="004428B6">
        <w:rPr>
          <w:rFonts w:ascii="Verdana" w:hAnsi="Verdana" w:cs="Arial"/>
          <w:sz w:val="18"/>
          <w:szCs w:val="18"/>
        </w:rPr>
        <w:t>5</w:t>
      </w:r>
      <w:r w:rsidRPr="004428B6">
        <w:rPr>
          <w:rFonts w:ascii="Verdana" w:eastAsia="Times New Roman" w:hAnsi="Verdana" w:cs="Arial"/>
          <w:color w:val="000000"/>
          <w:sz w:val="18"/>
          <w:szCs w:val="18"/>
          <w:lang w:eastAsia="et-EE"/>
        </w:rPr>
        <w:t>. Aktsionäridel on võimalik otsuse eelnõu osas hääletada üksnes kas elektrooniliste vahendite abil või esitades hääle paberkandjal järgmiselt:</w:t>
      </w:r>
    </w:p>
    <w:p w14:paraId="7C48C6C8" w14:textId="7377CEEC"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 </w:t>
      </w:r>
      <w:r w:rsidRPr="004428B6">
        <w:rPr>
          <w:rFonts w:ascii="Verdana" w:eastAsia="Times New Roman" w:hAnsi="Verdana" w:cs="Arial"/>
          <w:b/>
          <w:bCs/>
          <w:color w:val="000000"/>
          <w:sz w:val="18"/>
          <w:szCs w:val="18"/>
          <w:lang w:eastAsia="et-EE"/>
        </w:rPr>
        <w:t xml:space="preserve">hääletada saab alates </w:t>
      </w:r>
      <w:r w:rsidR="00B82DAA">
        <w:rPr>
          <w:rFonts w:ascii="Verdana" w:hAnsi="Verdana" w:cs="Arial"/>
          <w:b/>
          <w:bCs/>
          <w:sz w:val="18"/>
          <w:szCs w:val="18"/>
        </w:rPr>
        <w:t>1</w:t>
      </w:r>
      <w:r w:rsidR="001B7ACF">
        <w:rPr>
          <w:rFonts w:ascii="Verdana" w:hAnsi="Verdana" w:cs="Arial"/>
          <w:b/>
          <w:bCs/>
          <w:sz w:val="18"/>
          <w:szCs w:val="18"/>
        </w:rPr>
        <w:t>6</w:t>
      </w:r>
      <w:r w:rsidRPr="004428B6">
        <w:rPr>
          <w:rFonts w:ascii="Verdana" w:hAnsi="Verdana" w:cs="Arial"/>
          <w:b/>
          <w:bCs/>
          <w:sz w:val="18"/>
          <w:szCs w:val="18"/>
        </w:rPr>
        <w:t>.</w:t>
      </w:r>
      <w:r w:rsidR="00835CD8">
        <w:rPr>
          <w:rFonts w:ascii="Verdana" w:hAnsi="Verdana" w:cs="Arial"/>
          <w:b/>
          <w:bCs/>
          <w:sz w:val="18"/>
          <w:szCs w:val="18"/>
        </w:rPr>
        <w:t>0</w:t>
      </w:r>
      <w:r w:rsidR="00B82DAA">
        <w:rPr>
          <w:rFonts w:ascii="Verdana" w:hAnsi="Verdana" w:cs="Arial"/>
          <w:b/>
          <w:bCs/>
          <w:sz w:val="18"/>
          <w:szCs w:val="18"/>
        </w:rPr>
        <w:t>9</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 xml:space="preserve">kella 12:00-st kuni </w:t>
      </w:r>
      <w:r w:rsidR="002E1158">
        <w:rPr>
          <w:rFonts w:ascii="Verdana" w:hAnsi="Verdana" w:cs="Arial"/>
          <w:b/>
          <w:bCs/>
          <w:sz w:val="18"/>
          <w:szCs w:val="18"/>
        </w:rPr>
        <w:t>26</w:t>
      </w:r>
      <w:r w:rsidRPr="004428B6">
        <w:rPr>
          <w:rFonts w:ascii="Verdana" w:hAnsi="Verdana" w:cs="Arial"/>
          <w:b/>
          <w:bCs/>
          <w:sz w:val="18"/>
          <w:szCs w:val="18"/>
        </w:rPr>
        <w:t>.</w:t>
      </w:r>
      <w:r w:rsidR="00835CD8">
        <w:rPr>
          <w:rFonts w:ascii="Verdana" w:hAnsi="Verdana" w:cs="Arial"/>
          <w:b/>
          <w:bCs/>
          <w:sz w:val="18"/>
          <w:szCs w:val="18"/>
        </w:rPr>
        <w:t>0</w:t>
      </w:r>
      <w:r w:rsidR="00B82DAA">
        <w:rPr>
          <w:rFonts w:ascii="Verdana" w:hAnsi="Verdana" w:cs="Arial"/>
          <w:b/>
          <w:bCs/>
          <w:sz w:val="18"/>
          <w:szCs w:val="18"/>
        </w:rPr>
        <w:t>9</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kella 12:00-ni (GMT+</w:t>
      </w:r>
      <w:r w:rsidR="00F156EB">
        <w:rPr>
          <w:rFonts w:ascii="Verdana" w:eastAsia="Times New Roman" w:hAnsi="Verdana" w:cs="Arial"/>
          <w:b/>
          <w:bCs/>
          <w:color w:val="000000"/>
          <w:sz w:val="18"/>
          <w:szCs w:val="18"/>
          <w:lang w:eastAsia="et-EE"/>
        </w:rPr>
        <w:t>3</w:t>
      </w:r>
      <w:r w:rsidRPr="004428B6">
        <w:rPr>
          <w:rFonts w:ascii="Verdana" w:eastAsia="Times New Roman" w:hAnsi="Verdana" w:cs="Arial"/>
          <w:b/>
          <w:bCs/>
          <w:color w:val="000000"/>
          <w:sz w:val="18"/>
          <w:szCs w:val="18"/>
          <w:lang w:eastAsia="et-EE"/>
        </w:rPr>
        <w:t>)</w:t>
      </w:r>
      <w:r w:rsidRPr="004428B6">
        <w:rPr>
          <w:rFonts w:ascii="Verdana" w:eastAsia="Times New Roman" w:hAnsi="Verdana" w:cs="Arial"/>
          <w:color w:val="000000"/>
          <w:sz w:val="18"/>
          <w:szCs w:val="18"/>
          <w:lang w:eastAsia="et-EE"/>
        </w:rPr>
        <w:t>;</w:t>
      </w:r>
    </w:p>
    <w:p w14:paraId="0EFED075" w14:textId="378B439B"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(ii) hääletamiseks koostatud hääletussedeli vorm asub </w:t>
      </w:r>
      <w:hyperlink r:id="rId7" w:history="1">
        <w:r w:rsidR="00B82DAA" w:rsidRPr="006560FF">
          <w:rPr>
            <w:rStyle w:val="Hyperlink"/>
            <w:rFonts w:ascii="Verdana" w:hAnsi="Verdana" w:cs="Arial"/>
            <w:sz w:val="18"/>
            <w:szCs w:val="18"/>
          </w:rPr>
          <w:t>https://clevon.com/et-investors/</w:t>
        </w:r>
      </w:hyperlink>
      <w:r w:rsidRPr="004428B6">
        <w:rPr>
          <w:rFonts w:ascii="Verdana" w:eastAsia="Times New Roman" w:hAnsi="Verdana" w:cs="Arial"/>
          <w:color w:val="000000"/>
          <w:sz w:val="18"/>
          <w:szCs w:val="18"/>
          <w:lang w:eastAsia="et-EE"/>
        </w:rPr>
        <w:t>,</w:t>
      </w:r>
      <w:r w:rsidR="00B82DAA">
        <w:rPr>
          <w:rFonts w:ascii="Verdana" w:eastAsia="Times New Roman" w:hAnsi="Verdana" w:cs="Arial"/>
          <w:color w:val="000000"/>
          <w:sz w:val="18"/>
          <w:szCs w:val="18"/>
          <w:lang w:eastAsia="et-EE"/>
        </w:rPr>
        <w:t xml:space="preserve"> </w:t>
      </w:r>
      <w:r w:rsidRPr="004428B6">
        <w:rPr>
          <w:rFonts w:ascii="Verdana" w:eastAsia="Times New Roman" w:hAnsi="Verdana" w:cs="Arial"/>
          <w:color w:val="000000"/>
          <w:sz w:val="18"/>
          <w:szCs w:val="18"/>
          <w:lang w:eastAsia="et-EE"/>
        </w:rPr>
        <w:t>kus on võimalik seda täita ning täidetud dokument allkirjastamiseks alla laadida;</w:t>
      </w:r>
    </w:p>
    <w:p w14:paraId="608FDE43" w14:textId="6E783231"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(iii) elektrooniliseks hääletamiseks täidab aktsionär või tema esindaja hääletussedeli vormi vastavalt selles toodud juhistele, allkirjastab selle digitaalselt (ID-kaardi, digi-ID või Mobiil-ID abil) ning edastab digitaalselt allkirjastatud hääletussedeli e-posti aadressile</w:t>
      </w:r>
      <w:r w:rsidR="00EC26F0" w:rsidRPr="004428B6">
        <w:rPr>
          <w:rFonts w:ascii="Verdana" w:eastAsia="Times New Roman" w:hAnsi="Verdana" w:cs="Arial"/>
          <w:color w:val="000000"/>
          <w:sz w:val="18"/>
          <w:szCs w:val="18"/>
          <w:lang w:eastAsia="et-EE"/>
        </w:rPr>
        <w:t xml:space="preserve"> </w:t>
      </w:r>
      <w:r w:rsidR="00FB2399" w:rsidRPr="00FB2399">
        <w:rPr>
          <w:rFonts w:ascii="Verdana" w:eastAsia="Times New Roman" w:hAnsi="Verdana" w:cs="Arial"/>
          <w:color w:val="000000"/>
          <w:sz w:val="18"/>
          <w:szCs w:val="18"/>
          <w:lang w:eastAsia="et-EE"/>
        </w:rPr>
        <w:t>info@</w:t>
      </w:r>
      <w:r w:rsidR="00884AF0">
        <w:rPr>
          <w:rFonts w:ascii="Verdana" w:eastAsia="Times New Roman" w:hAnsi="Verdana" w:cs="Arial"/>
          <w:color w:val="000000"/>
          <w:sz w:val="18"/>
          <w:szCs w:val="18"/>
          <w:lang w:eastAsia="et-EE"/>
        </w:rPr>
        <w:t>eu.indigotech</w:t>
      </w:r>
      <w:r w:rsidR="00FB2399" w:rsidRPr="00FB2399">
        <w:rPr>
          <w:rFonts w:ascii="Verdana" w:eastAsia="Times New Roman" w:hAnsi="Verdana" w:cs="Arial"/>
          <w:color w:val="000000"/>
          <w:sz w:val="18"/>
          <w:szCs w:val="18"/>
          <w:lang w:eastAsia="et-EE"/>
        </w:rPr>
        <w:t>.com</w:t>
      </w:r>
      <w:r w:rsidRPr="004428B6">
        <w:rPr>
          <w:rFonts w:ascii="Verdana" w:eastAsia="Times New Roman" w:hAnsi="Verdana" w:cs="Arial"/>
          <w:color w:val="000000"/>
          <w:sz w:val="18"/>
          <w:szCs w:val="18"/>
          <w:lang w:eastAsia="et-EE"/>
        </w:rPr>
        <w:t> ülal punktis (i) nimetatud tähtajaks;</w:t>
      </w:r>
    </w:p>
    <w:p w14:paraId="0A4E8E4E" w14:textId="4484ECC1" w:rsidR="004563E1" w:rsidRPr="006A040C"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6A040C">
        <w:rPr>
          <w:rFonts w:ascii="Verdana" w:eastAsia="Times New Roman" w:hAnsi="Verdana" w:cs="Arial"/>
          <w:color w:val="000000"/>
          <w:sz w:val="18"/>
          <w:szCs w:val="18"/>
          <w:lang w:eastAsia="et-EE"/>
        </w:rPr>
        <w:t>(iv) paberkandjal hääletamiseks täidab aktsionär või tema seaduslik või volitatud esindaja hääletussedeli vastavalt selles toodud juhistele, allkirjastab selle paberkandjal ning saadab skaneeritud hääletussedeli e-posti aadressile </w:t>
      </w:r>
      <w:hyperlink r:id="rId8" w:history="1">
        <w:r w:rsidR="006A040C" w:rsidRPr="006A040C">
          <w:rPr>
            <w:rStyle w:val="Hyperlink"/>
            <w:rFonts w:ascii="Verdana" w:hAnsi="Verdana"/>
            <w:sz w:val="18"/>
            <w:szCs w:val="18"/>
          </w:rPr>
          <w:t>info@eu.indigotech.com</w:t>
        </w:r>
      </w:hyperlink>
      <w:r w:rsidR="006A040C" w:rsidRPr="006A040C">
        <w:rPr>
          <w:rFonts w:ascii="Verdana" w:eastAsia="Times New Roman" w:hAnsi="Verdana" w:cs="Arial"/>
          <w:color w:val="000000"/>
          <w:sz w:val="18"/>
          <w:szCs w:val="18"/>
          <w:lang w:eastAsia="et-EE"/>
        </w:rPr>
        <w:t xml:space="preserve"> </w:t>
      </w:r>
      <w:r w:rsidRPr="006A040C">
        <w:rPr>
          <w:rFonts w:ascii="Verdana" w:eastAsia="Times New Roman" w:hAnsi="Verdana" w:cs="Arial"/>
          <w:color w:val="000000"/>
          <w:sz w:val="18"/>
          <w:szCs w:val="18"/>
          <w:lang w:eastAsia="et-EE"/>
        </w:rPr>
        <w:t>ja hääletussedeli originaali postiga aadressile</w:t>
      </w:r>
      <w:r w:rsidR="00DB0B1D" w:rsidRPr="006A040C">
        <w:rPr>
          <w:rFonts w:ascii="Verdana" w:eastAsia="Times New Roman" w:hAnsi="Verdana" w:cs="Arial"/>
          <w:color w:val="000000"/>
          <w:sz w:val="18"/>
          <w:szCs w:val="18"/>
          <w:lang w:eastAsia="et-EE"/>
        </w:rPr>
        <w:t xml:space="preserve"> </w:t>
      </w:r>
      <w:r w:rsidR="00DA2951" w:rsidRPr="006A040C">
        <w:rPr>
          <w:rFonts w:ascii="Verdana" w:eastAsia="Times New Roman" w:hAnsi="Verdana" w:cs="Arial"/>
          <w:color w:val="000000"/>
          <w:sz w:val="18"/>
          <w:szCs w:val="18"/>
          <w:lang w:eastAsia="et-EE"/>
        </w:rPr>
        <w:t>Narva mnt 3, 51009, Tartu</w:t>
      </w:r>
      <w:r w:rsidR="00DB0B1D" w:rsidRPr="006A040C">
        <w:rPr>
          <w:rFonts w:ascii="Verdana" w:eastAsia="Times New Roman" w:hAnsi="Verdana" w:cs="Arial"/>
          <w:color w:val="000000"/>
          <w:sz w:val="18"/>
          <w:szCs w:val="18"/>
          <w:lang w:eastAsia="et-EE"/>
        </w:rPr>
        <w:t xml:space="preserve">, </w:t>
      </w:r>
      <w:r w:rsidRPr="006A040C">
        <w:rPr>
          <w:rFonts w:ascii="Verdana" w:eastAsia="Times New Roman" w:hAnsi="Verdana" w:cs="Arial"/>
          <w:color w:val="000000"/>
          <w:sz w:val="18"/>
          <w:szCs w:val="18"/>
          <w:lang w:eastAsia="et-EE"/>
        </w:rPr>
        <w:t xml:space="preserve">selliselt, et see saabuks hiljemalt </w:t>
      </w:r>
      <w:r w:rsidR="00EC26F0" w:rsidRPr="006A040C">
        <w:rPr>
          <w:rFonts w:ascii="Verdana" w:eastAsia="Times New Roman" w:hAnsi="Verdana" w:cs="Arial"/>
          <w:color w:val="000000"/>
          <w:sz w:val="18"/>
          <w:szCs w:val="18"/>
          <w:lang w:eastAsia="et-EE"/>
        </w:rPr>
        <w:t>ülal punktis (i) nimetatud tähtajaks</w:t>
      </w:r>
      <w:r w:rsidRPr="006A040C">
        <w:rPr>
          <w:rFonts w:ascii="Verdana" w:eastAsia="Times New Roman" w:hAnsi="Verdana" w:cs="Arial"/>
          <w:color w:val="000000"/>
          <w:sz w:val="18"/>
          <w:szCs w:val="18"/>
          <w:lang w:eastAsia="et-EE"/>
        </w:rPr>
        <w:t>;</w:t>
      </w:r>
    </w:p>
    <w:p w14:paraId="02B5F146" w14:textId="1E104588"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 kui hääletussedeli täidab aktsionäri volitatud esindaja, tuleb lisaks hääletussedelile edastada ülal punktis (iv) märgitud (elektroonilisel või paberkandjal) kujul ja ajaks ka vastava volikirja originaal.</w:t>
      </w:r>
    </w:p>
    <w:p w14:paraId="18F5C0FB" w14:textId="14A556A3"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(vi) kui hääletussedeli täitjaks on välisriigi juriidiline isik, tuleb lisaks hääletussedelile (ja volikirjale, kui see on asjakohane), edastada ülal punktis (iv) märgitud (elektroonilisel või paberkandjal) kujul ja ajaks ka vastava välisriigi juriidilise isiku registrikaardi väljatrükk, millelt nähtuvad välisriigi juriidilise isiku esindusõiguslikud isikud.  </w:t>
      </w:r>
    </w:p>
    <w:p w14:paraId="26F919A8" w14:textId="77777777"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 2 kohaselt, kui aktsionär ei teata nimetatud tähtaja jooksul, kas ta on otsuse poolt või vastu, loetakse, et ta hääletab otsuse vastu.  </w:t>
      </w:r>
    </w:p>
    <w:p w14:paraId="3D59FC8D" w14:textId="37D0FEF2"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Hääletustulemused avaldab juhatus Seltsi </w:t>
      </w:r>
      <w:r w:rsidR="000E275E" w:rsidRPr="004428B6">
        <w:rPr>
          <w:rFonts w:ascii="Verdana" w:eastAsia="Times New Roman" w:hAnsi="Verdana" w:cs="Arial"/>
          <w:color w:val="000000"/>
          <w:sz w:val="18"/>
          <w:szCs w:val="18"/>
          <w:lang w:eastAsia="et-EE"/>
        </w:rPr>
        <w:t xml:space="preserve">asukohas </w:t>
      </w:r>
      <w:r w:rsidR="00DA2951" w:rsidRPr="00DA2951">
        <w:rPr>
          <w:rFonts w:ascii="Verdana" w:eastAsia="Times New Roman" w:hAnsi="Verdana" w:cs="Arial"/>
          <w:color w:val="000000"/>
          <w:sz w:val="18"/>
          <w:szCs w:val="18"/>
          <w:lang w:eastAsia="et-EE"/>
        </w:rPr>
        <w:t>Narva mnt 3, 51009, Tartu</w:t>
      </w:r>
      <w:r w:rsidR="000E275E" w:rsidRPr="004428B6">
        <w:rPr>
          <w:rFonts w:ascii="Verdana" w:eastAsia="Times New Roman" w:hAnsi="Verdana" w:cs="Arial"/>
          <w:color w:val="000000"/>
          <w:sz w:val="18"/>
          <w:szCs w:val="18"/>
          <w:lang w:eastAsia="et-EE"/>
        </w:rPr>
        <w:t>,</w:t>
      </w:r>
      <w:r w:rsidRPr="004428B6">
        <w:rPr>
          <w:rFonts w:ascii="Verdana" w:eastAsia="Times New Roman" w:hAnsi="Verdana" w:cs="Arial"/>
          <w:color w:val="000000"/>
          <w:sz w:val="18"/>
          <w:szCs w:val="18"/>
          <w:lang w:eastAsia="et-EE"/>
        </w:rPr>
        <w:t xml:space="preserve"> kooskõlas 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lõikega 6.</w:t>
      </w:r>
    </w:p>
    <w:p w14:paraId="12117EDE" w14:textId="1DF66365" w:rsidR="00A90B0F" w:rsidRPr="00056EAF" w:rsidRDefault="00A90B0F" w:rsidP="00056EAF">
      <w:pPr>
        <w:rPr>
          <w:rFonts w:ascii="Verdana" w:eastAsia="Times New Roman" w:hAnsi="Verdana" w:cs="Arial"/>
          <w:i/>
          <w:iCs/>
          <w:color w:val="000000"/>
          <w:sz w:val="18"/>
          <w:szCs w:val="18"/>
          <w:lang w:val="fi-FI" w:eastAsia="et-EE"/>
        </w:rPr>
      </w:pPr>
    </w:p>
    <w:sectPr w:rsidR="00A90B0F" w:rsidRPr="00056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s Gothic Std">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78"/>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D74306"/>
    <w:multiLevelType w:val="hybridMultilevel"/>
    <w:tmpl w:val="E4007CEE"/>
    <w:lvl w:ilvl="0" w:tplc="32EE5576">
      <w:start w:val="1"/>
      <w:numFmt w:val="upperLetter"/>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A74FFF"/>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2787184"/>
    <w:multiLevelType w:val="multilevel"/>
    <w:tmpl w:val="6664741E"/>
    <w:lvl w:ilvl="0">
      <w:start w:val="1"/>
      <w:numFmt w:val="decimal"/>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75DA085C"/>
    <w:multiLevelType w:val="multilevel"/>
    <w:tmpl w:val="177C60F2"/>
    <w:lvl w:ilvl="0">
      <w:start w:val="1"/>
      <w:numFmt w:val="decimal"/>
      <w:lvlText w:val="%1."/>
      <w:lvlJc w:val="left"/>
      <w:pPr>
        <w:ind w:left="390" w:hanging="39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D10ACD"/>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465028">
    <w:abstractNumId w:val="0"/>
  </w:num>
  <w:num w:numId="2" w16cid:durableId="1335183228">
    <w:abstractNumId w:val="4"/>
  </w:num>
  <w:num w:numId="3" w16cid:durableId="372538401">
    <w:abstractNumId w:val="5"/>
  </w:num>
  <w:num w:numId="4" w16cid:durableId="1067919152">
    <w:abstractNumId w:val="1"/>
  </w:num>
  <w:num w:numId="5" w16cid:durableId="1144783326">
    <w:abstractNumId w:val="3"/>
  </w:num>
  <w:num w:numId="6" w16cid:durableId="518278512">
    <w:abstractNumId w:val="6"/>
  </w:num>
  <w:num w:numId="7" w16cid:durableId="106590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D"/>
    <w:rsid w:val="00004653"/>
    <w:rsid w:val="00025B35"/>
    <w:rsid w:val="00041585"/>
    <w:rsid w:val="00054D90"/>
    <w:rsid w:val="00056EAF"/>
    <w:rsid w:val="0005776A"/>
    <w:rsid w:val="00072724"/>
    <w:rsid w:val="000920B7"/>
    <w:rsid w:val="000B437C"/>
    <w:rsid w:val="000C08AB"/>
    <w:rsid w:val="000E0C28"/>
    <w:rsid w:val="000E275E"/>
    <w:rsid w:val="000F2D72"/>
    <w:rsid w:val="000F46BB"/>
    <w:rsid w:val="00115EAB"/>
    <w:rsid w:val="00116130"/>
    <w:rsid w:val="00131887"/>
    <w:rsid w:val="00140373"/>
    <w:rsid w:val="00180F7C"/>
    <w:rsid w:val="00187D21"/>
    <w:rsid w:val="001A7F65"/>
    <w:rsid w:val="001B7ACF"/>
    <w:rsid w:val="00217EA9"/>
    <w:rsid w:val="002270B2"/>
    <w:rsid w:val="00281B4D"/>
    <w:rsid w:val="002B6597"/>
    <w:rsid w:val="002C42DB"/>
    <w:rsid w:val="002E1158"/>
    <w:rsid w:val="002E561D"/>
    <w:rsid w:val="0030438D"/>
    <w:rsid w:val="00344D3B"/>
    <w:rsid w:val="00346078"/>
    <w:rsid w:val="00394DDB"/>
    <w:rsid w:val="003B6B38"/>
    <w:rsid w:val="00404BE3"/>
    <w:rsid w:val="004135CA"/>
    <w:rsid w:val="00421AF6"/>
    <w:rsid w:val="0042303D"/>
    <w:rsid w:val="00436B13"/>
    <w:rsid w:val="004428B6"/>
    <w:rsid w:val="004563E1"/>
    <w:rsid w:val="00463CFF"/>
    <w:rsid w:val="004813F7"/>
    <w:rsid w:val="004930FB"/>
    <w:rsid w:val="004A2FE8"/>
    <w:rsid w:val="004B3783"/>
    <w:rsid w:val="004C71C3"/>
    <w:rsid w:val="00503BCF"/>
    <w:rsid w:val="00504C92"/>
    <w:rsid w:val="0051623A"/>
    <w:rsid w:val="005504DE"/>
    <w:rsid w:val="00566507"/>
    <w:rsid w:val="00567BD4"/>
    <w:rsid w:val="005706E6"/>
    <w:rsid w:val="00581593"/>
    <w:rsid w:val="00587EE5"/>
    <w:rsid w:val="00590458"/>
    <w:rsid w:val="005908F7"/>
    <w:rsid w:val="005B5BC6"/>
    <w:rsid w:val="005C02C4"/>
    <w:rsid w:val="005D3A26"/>
    <w:rsid w:val="0064515B"/>
    <w:rsid w:val="006725E2"/>
    <w:rsid w:val="006754B8"/>
    <w:rsid w:val="006762D9"/>
    <w:rsid w:val="00681241"/>
    <w:rsid w:val="006A040C"/>
    <w:rsid w:val="006A4DEA"/>
    <w:rsid w:val="006A537E"/>
    <w:rsid w:val="006A57DC"/>
    <w:rsid w:val="006A5921"/>
    <w:rsid w:val="006A660D"/>
    <w:rsid w:val="006F2948"/>
    <w:rsid w:val="006F5208"/>
    <w:rsid w:val="006F7AFA"/>
    <w:rsid w:val="007067A7"/>
    <w:rsid w:val="00713B76"/>
    <w:rsid w:val="00730F92"/>
    <w:rsid w:val="007635EC"/>
    <w:rsid w:val="00781F71"/>
    <w:rsid w:val="00786738"/>
    <w:rsid w:val="007946AE"/>
    <w:rsid w:val="007948A4"/>
    <w:rsid w:val="00795627"/>
    <w:rsid w:val="007A212D"/>
    <w:rsid w:val="007D5188"/>
    <w:rsid w:val="007D7024"/>
    <w:rsid w:val="007E4354"/>
    <w:rsid w:val="00812159"/>
    <w:rsid w:val="00835CD8"/>
    <w:rsid w:val="00851514"/>
    <w:rsid w:val="0085596C"/>
    <w:rsid w:val="00875F09"/>
    <w:rsid w:val="00877985"/>
    <w:rsid w:val="00884AF0"/>
    <w:rsid w:val="008A3603"/>
    <w:rsid w:val="008A362D"/>
    <w:rsid w:val="008A6173"/>
    <w:rsid w:val="008F6AF3"/>
    <w:rsid w:val="00916F5B"/>
    <w:rsid w:val="00924BBF"/>
    <w:rsid w:val="009267AD"/>
    <w:rsid w:val="0093118A"/>
    <w:rsid w:val="00941FD7"/>
    <w:rsid w:val="009754D3"/>
    <w:rsid w:val="00990848"/>
    <w:rsid w:val="009C0411"/>
    <w:rsid w:val="009E11F1"/>
    <w:rsid w:val="00A40B82"/>
    <w:rsid w:val="00A42832"/>
    <w:rsid w:val="00A63433"/>
    <w:rsid w:val="00A81439"/>
    <w:rsid w:val="00A90B0F"/>
    <w:rsid w:val="00B27387"/>
    <w:rsid w:val="00B637F6"/>
    <w:rsid w:val="00B82DAA"/>
    <w:rsid w:val="00BB5377"/>
    <w:rsid w:val="00BD3306"/>
    <w:rsid w:val="00BE1186"/>
    <w:rsid w:val="00BE67C3"/>
    <w:rsid w:val="00C31208"/>
    <w:rsid w:val="00C50EFA"/>
    <w:rsid w:val="00C6301F"/>
    <w:rsid w:val="00C754DF"/>
    <w:rsid w:val="00CB18D9"/>
    <w:rsid w:val="00CB324E"/>
    <w:rsid w:val="00CD4F3D"/>
    <w:rsid w:val="00CF0545"/>
    <w:rsid w:val="00D11594"/>
    <w:rsid w:val="00D1426D"/>
    <w:rsid w:val="00D40CF0"/>
    <w:rsid w:val="00D632CA"/>
    <w:rsid w:val="00D74C26"/>
    <w:rsid w:val="00D83D2C"/>
    <w:rsid w:val="00DA2951"/>
    <w:rsid w:val="00DA4757"/>
    <w:rsid w:val="00DB0B1D"/>
    <w:rsid w:val="00DB1D46"/>
    <w:rsid w:val="00DE3F00"/>
    <w:rsid w:val="00E03A3D"/>
    <w:rsid w:val="00E1296A"/>
    <w:rsid w:val="00E57E5C"/>
    <w:rsid w:val="00E6350A"/>
    <w:rsid w:val="00E71639"/>
    <w:rsid w:val="00E7268F"/>
    <w:rsid w:val="00E85897"/>
    <w:rsid w:val="00E87D73"/>
    <w:rsid w:val="00EC26F0"/>
    <w:rsid w:val="00EC71DC"/>
    <w:rsid w:val="00EE6243"/>
    <w:rsid w:val="00EF2FF8"/>
    <w:rsid w:val="00EF30CE"/>
    <w:rsid w:val="00EF6063"/>
    <w:rsid w:val="00F156EB"/>
    <w:rsid w:val="00F21400"/>
    <w:rsid w:val="00F52ABB"/>
    <w:rsid w:val="00F53950"/>
    <w:rsid w:val="00F95872"/>
    <w:rsid w:val="00FA2A0C"/>
    <w:rsid w:val="00FB2399"/>
    <w:rsid w:val="00FB565F"/>
    <w:rsid w:val="00FB602E"/>
    <w:rsid w:val="00FC50E8"/>
    <w:rsid w:val="00FD1330"/>
    <w:rsid w:val="00FD64F0"/>
    <w:rsid w:val="00FF1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312"/>
  <w15:chartTrackingRefBased/>
  <w15:docId w15:val="{985B6EBD-DA71-4E3E-B25A-840337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A3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A3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E03A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03A3D"/>
    <w:rPr>
      <w:b/>
      <w:bCs/>
    </w:rPr>
  </w:style>
  <w:style w:type="character" w:styleId="Hyperlink">
    <w:name w:val="Hyperlink"/>
    <w:basedOn w:val="DefaultParagraphFont"/>
    <w:uiPriority w:val="99"/>
    <w:unhideWhenUsed/>
    <w:rsid w:val="00E03A3D"/>
    <w:rPr>
      <w:color w:val="0000FF"/>
      <w:u w:val="single"/>
    </w:rPr>
  </w:style>
  <w:style w:type="character" w:styleId="UnresolvedMention">
    <w:name w:val="Unresolved Mention"/>
    <w:basedOn w:val="DefaultParagraphFont"/>
    <w:uiPriority w:val="99"/>
    <w:semiHidden/>
    <w:unhideWhenUsed/>
    <w:rsid w:val="007067A7"/>
    <w:rPr>
      <w:color w:val="605E5C"/>
      <w:shd w:val="clear" w:color="auto" w:fill="E1DFDD"/>
    </w:rPr>
  </w:style>
  <w:style w:type="character" w:styleId="CommentReference">
    <w:name w:val="annotation reference"/>
    <w:basedOn w:val="DefaultParagraphFont"/>
    <w:uiPriority w:val="99"/>
    <w:semiHidden/>
    <w:unhideWhenUsed/>
    <w:rsid w:val="00D11594"/>
    <w:rPr>
      <w:sz w:val="16"/>
      <w:szCs w:val="16"/>
    </w:rPr>
  </w:style>
  <w:style w:type="paragraph" w:styleId="CommentText">
    <w:name w:val="annotation text"/>
    <w:basedOn w:val="Normal"/>
    <w:link w:val="CommentTextChar"/>
    <w:uiPriority w:val="99"/>
    <w:semiHidden/>
    <w:unhideWhenUsed/>
    <w:rsid w:val="00D11594"/>
    <w:pPr>
      <w:spacing w:line="240" w:lineRule="auto"/>
    </w:pPr>
    <w:rPr>
      <w:sz w:val="20"/>
      <w:szCs w:val="20"/>
    </w:rPr>
  </w:style>
  <w:style w:type="character" w:customStyle="1" w:styleId="CommentTextChar">
    <w:name w:val="Comment Text Char"/>
    <w:basedOn w:val="DefaultParagraphFont"/>
    <w:link w:val="CommentText"/>
    <w:uiPriority w:val="99"/>
    <w:semiHidden/>
    <w:rsid w:val="00D11594"/>
    <w:rPr>
      <w:sz w:val="20"/>
      <w:szCs w:val="20"/>
    </w:rPr>
  </w:style>
  <w:style w:type="paragraph" w:styleId="CommentSubject">
    <w:name w:val="annotation subject"/>
    <w:basedOn w:val="CommentText"/>
    <w:next w:val="CommentText"/>
    <w:link w:val="CommentSubjectChar"/>
    <w:uiPriority w:val="99"/>
    <w:semiHidden/>
    <w:unhideWhenUsed/>
    <w:rsid w:val="00D11594"/>
    <w:rPr>
      <w:b/>
      <w:bCs/>
    </w:rPr>
  </w:style>
  <w:style w:type="character" w:customStyle="1" w:styleId="CommentSubjectChar">
    <w:name w:val="Comment Subject Char"/>
    <w:basedOn w:val="CommentTextChar"/>
    <w:link w:val="CommentSubject"/>
    <w:uiPriority w:val="99"/>
    <w:semiHidden/>
    <w:rsid w:val="00D11594"/>
    <w:rPr>
      <w:b/>
      <w:bCs/>
      <w:sz w:val="20"/>
      <w:szCs w:val="20"/>
    </w:rPr>
  </w:style>
  <w:style w:type="paragraph" w:styleId="Revision">
    <w:name w:val="Revision"/>
    <w:hidden/>
    <w:uiPriority w:val="99"/>
    <w:semiHidden/>
    <w:rsid w:val="00F52ABB"/>
    <w:pPr>
      <w:spacing w:after="0" w:line="240" w:lineRule="auto"/>
    </w:pPr>
  </w:style>
  <w:style w:type="paragraph" w:styleId="ListParagraph">
    <w:name w:val="List Paragraph"/>
    <w:basedOn w:val="Normal"/>
    <w:uiPriority w:val="34"/>
    <w:qFormat/>
    <w:rsid w:val="00140373"/>
    <w:pPr>
      <w:ind w:left="720"/>
      <w:contextualSpacing/>
    </w:pPr>
  </w:style>
  <w:style w:type="paragraph" w:customStyle="1" w:styleId="Level2">
    <w:name w:val="Level 2"/>
    <w:basedOn w:val="Normal"/>
    <w:qFormat/>
    <w:rsid w:val="00140373"/>
    <w:pPr>
      <w:numPr>
        <w:ilvl w:val="1"/>
        <w:numId w:val="2"/>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qFormat/>
    <w:rsid w:val="00140373"/>
    <w:pPr>
      <w:numPr>
        <w:ilvl w:val="2"/>
        <w:numId w:val="2"/>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140373"/>
    <w:pPr>
      <w:numPr>
        <w:ilvl w:val="3"/>
        <w:numId w:val="2"/>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140373"/>
    <w:pPr>
      <w:numPr>
        <w:ilvl w:val="4"/>
        <w:numId w:val="2"/>
      </w:numPr>
      <w:spacing w:after="240" w:line="240" w:lineRule="auto"/>
      <w:jc w:val="both"/>
      <w:outlineLvl w:val="4"/>
    </w:pPr>
    <w:rPr>
      <w:rFonts w:ascii="Verdana" w:eastAsia="Times New Roman" w:hAnsi="Verdana" w:cs="Times New Roman"/>
      <w:sz w:val="18"/>
      <w:szCs w:val="18"/>
      <w:lang w:val="en-GB" w:eastAsia="zh-CN"/>
    </w:rPr>
  </w:style>
  <w:style w:type="paragraph" w:customStyle="1" w:styleId="Level6">
    <w:name w:val="Level 6"/>
    <w:basedOn w:val="Level5"/>
    <w:rsid w:val="00140373"/>
    <w:pPr>
      <w:numPr>
        <w:ilvl w:val="5"/>
      </w:numPr>
      <w:outlineLvl w:val="5"/>
    </w:pPr>
  </w:style>
  <w:style w:type="paragraph" w:customStyle="1" w:styleId="Level7">
    <w:name w:val="Level 7"/>
    <w:basedOn w:val="Normal"/>
    <w:rsid w:val="00140373"/>
    <w:pPr>
      <w:numPr>
        <w:ilvl w:val="6"/>
        <w:numId w:val="2"/>
      </w:numPr>
      <w:spacing w:after="240" w:line="240" w:lineRule="auto"/>
      <w:jc w:val="both"/>
      <w:outlineLvl w:val="6"/>
    </w:pPr>
    <w:rPr>
      <w:rFonts w:ascii="Verdana" w:eastAsia="Times New Roman" w:hAnsi="Verdana" w:cs="Times New Roman"/>
      <w:sz w:val="18"/>
      <w:szCs w:val="18"/>
      <w:lang w:val="en-GB" w:eastAsia="zh-CN"/>
    </w:rPr>
  </w:style>
  <w:style w:type="paragraph" w:customStyle="1" w:styleId="Text">
    <w:name w:val="Text"/>
    <w:basedOn w:val="Normal"/>
    <w:rsid w:val="00EE6243"/>
    <w:pPr>
      <w:overflowPunct w:val="0"/>
      <w:autoSpaceDE w:val="0"/>
      <w:autoSpaceDN w:val="0"/>
      <w:adjustRightInd w:val="0"/>
      <w:spacing w:before="120" w:after="120" w:line="240" w:lineRule="auto"/>
      <w:jc w:val="both"/>
    </w:pPr>
    <w:rPr>
      <w:rFonts w:ascii="Garamond" w:eastAsia="Times New Roman" w:hAnsi="Garamond" w:cs="Times New Roman"/>
      <w:noProof/>
      <w:sz w:val="24"/>
      <w:szCs w:val="20"/>
    </w:rPr>
  </w:style>
  <w:style w:type="table" w:styleId="TableGrid">
    <w:name w:val="Table Grid"/>
    <w:basedOn w:val="TableNormal"/>
    <w:uiPriority w:val="39"/>
    <w:rsid w:val="006F29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indigotech.com" TargetMode="External"/><Relationship Id="rId3" Type="http://schemas.openxmlformats.org/officeDocument/2006/relationships/styles" Target="styles.xml"/><Relationship Id="rId7" Type="http://schemas.openxmlformats.org/officeDocument/2006/relationships/hyperlink" Target="https://clevon.com/et-inves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evon.com/et-investo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CE2E-57B1-4051-8796-DA2154B7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Kevin Karlson</cp:lastModifiedBy>
  <cp:revision>20</cp:revision>
  <dcterms:created xsi:type="dcterms:W3CDTF">2025-07-15T15:47:00Z</dcterms:created>
  <dcterms:modified xsi:type="dcterms:W3CDTF">2025-09-16T08:06:00Z</dcterms:modified>
</cp:coreProperties>
</file>